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19" w:rsidRPr="004A6956" w:rsidRDefault="00E94619" w:rsidP="00E94619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E94619" w:rsidRPr="004A6956" w:rsidRDefault="00E94619" w:rsidP="00E94619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Pr="004A6956">
        <w:rPr>
          <w:rFonts w:ascii="Corbel" w:hAnsi="Corbel"/>
          <w:b/>
          <w:sz w:val="32"/>
          <w:szCs w:val="32"/>
        </w:rPr>
        <w:t xml:space="preserve">C’est parti ! </w:t>
      </w:r>
      <w:r>
        <w:rPr>
          <w:rFonts w:ascii="Corbel" w:hAnsi="Corbel"/>
          <w:b/>
          <w:sz w:val="32"/>
          <w:szCs w:val="32"/>
        </w:rPr>
        <w:t>2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E94619" w:rsidP="00E94619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</w:t>
      </w:r>
      <w:r>
        <w:rPr>
          <w:rFonts w:ascii="Corbel" w:hAnsi="Corbel"/>
          <w:sz w:val="32"/>
          <w:szCs w:val="32"/>
        </w:rPr>
        <w:t>dstawowy, etap kształcenia III.2.0 i III.2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316"/>
        <w:gridCol w:w="2551"/>
        <w:gridCol w:w="332"/>
        <w:gridCol w:w="5055"/>
        <w:gridCol w:w="708"/>
        <w:gridCol w:w="284"/>
        <w:gridCol w:w="2909"/>
      </w:tblGrid>
      <w:tr w:rsidR="005E7499" w:rsidRPr="00117223" w:rsidTr="007E42A0">
        <w:trPr>
          <w:trHeight w:val="435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117223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227" w:type="dxa"/>
            <w:gridSpan w:val="2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LEKSYKA</w:t>
            </w:r>
          </w:p>
        </w:tc>
        <w:tc>
          <w:tcPr>
            <w:tcW w:w="6379" w:type="dxa"/>
            <w:gridSpan w:val="4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09" w:type="dxa"/>
            <w:shd w:val="clear" w:color="auto" w:fill="95B3D7" w:themeFill="accent1" w:themeFillTint="99"/>
          </w:tcPr>
          <w:p w:rsidR="005E7499" w:rsidRPr="00117223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KULTURA</w:t>
            </w:r>
          </w:p>
        </w:tc>
      </w:tr>
      <w:tr w:rsidR="005E7499" w:rsidRPr="009D3B92" w:rsidTr="007E42A0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1</w:t>
            </w:r>
          </w:p>
        </w:tc>
        <w:tc>
          <w:tcPr>
            <w:tcW w:w="3227" w:type="dxa"/>
            <w:gridSpan w:val="2"/>
          </w:tcPr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 fizyczny i części ciała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Opowiadanie o zwyczajach i stylu życia</w:t>
            </w:r>
          </w:p>
          <w:p w:rsidR="007E42A0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</w:t>
            </w:r>
            <w:r w:rsidR="007E42A0">
              <w:rPr>
                <w:rFonts w:ascii="Corbel" w:hAnsi="Corbel"/>
              </w:rPr>
              <w:t>w</w:t>
            </w:r>
            <w:r>
              <w:rPr>
                <w:rFonts w:ascii="Corbel" w:hAnsi="Corbel"/>
              </w:rPr>
              <w:t>anie ćwiczeń fizycznych</w:t>
            </w:r>
          </w:p>
          <w:p w:rsidR="00473A5A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Udzielanie rad</w:t>
            </w:r>
          </w:p>
          <w:p w:rsidR="00C2088F" w:rsidRPr="00117223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opinii</w:t>
            </w:r>
          </w:p>
          <w:p w:rsidR="005E7499" w:rsidRDefault="00473A5A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Zadawanie pytań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czynnościach wykonywanych w przeszłości</w:t>
            </w:r>
          </w:p>
          <w:p w:rsidR="007E42A0" w:rsidRPr="00117223" w:rsidRDefault="007E42A0" w:rsidP="007E42A0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Części ciała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opisujące wygląd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Styl życia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Aktywność fizyczna</w:t>
            </w:r>
          </w:p>
          <w:p w:rsidR="00C2088F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ruchu</w:t>
            </w:r>
          </w:p>
        </w:tc>
        <w:tc>
          <w:tcPr>
            <w:tcW w:w="6379" w:type="dxa"/>
            <w:gridSpan w:val="4"/>
          </w:tcPr>
          <w:p w:rsidR="000D55C6" w:rsidRDefault="000D55C6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Miejsce przymiotnika</w:t>
            </w:r>
          </w:p>
          <w:p w:rsidR="00C2088F" w:rsidRPr="00206AC6" w:rsidRDefault="005C784F" w:rsidP="00A40628">
            <w:pPr>
              <w:spacing w:after="0" w:line="240" w:lineRule="auto"/>
              <w:rPr>
                <w:rFonts w:ascii="Corbel" w:hAnsi="Corbel"/>
              </w:rPr>
            </w:pPr>
            <w:r w:rsidRPr="000D55C6">
              <w:rPr>
                <w:rFonts w:ascii="Corbel" w:hAnsi="Corbel"/>
              </w:rPr>
              <w:t xml:space="preserve">Czas </w:t>
            </w:r>
            <w:r w:rsidR="000D55C6" w:rsidRPr="000D55C6">
              <w:rPr>
                <w:rFonts w:ascii="Corbel" w:hAnsi="Corbel"/>
              </w:rPr>
              <w:t xml:space="preserve"> przeszły : </w:t>
            </w:r>
            <w:r w:rsidR="000D55C6" w:rsidRPr="000D55C6">
              <w:rPr>
                <w:rFonts w:ascii="Corbel" w:hAnsi="Corbel"/>
                <w:i/>
              </w:rPr>
              <w:t>pass</w:t>
            </w:r>
            <w:r w:rsidRPr="000D55C6">
              <w:rPr>
                <w:rFonts w:ascii="Corbel" w:hAnsi="Corbel"/>
                <w:i/>
              </w:rPr>
              <w:t>é</w:t>
            </w:r>
            <w:r w:rsidR="000D55C6" w:rsidRPr="000D55C6">
              <w:rPr>
                <w:rFonts w:ascii="Corbel" w:hAnsi="Corbel"/>
                <w:i/>
              </w:rPr>
              <w:t xml:space="preserve"> composé</w:t>
            </w:r>
            <w:r w:rsidR="00C2088F" w:rsidRPr="000D55C6">
              <w:rPr>
                <w:rFonts w:ascii="Corbel" w:hAnsi="Corbel"/>
                <w:i/>
              </w:rPr>
              <w:t xml:space="preserve"> </w:t>
            </w:r>
            <w:r w:rsidR="00206AC6" w:rsidRPr="00206AC6">
              <w:rPr>
                <w:rFonts w:ascii="Corbel" w:hAnsi="Corbel"/>
              </w:rPr>
              <w:t>(z czasownikami posiłkowymi être i avoir)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Wyrażanie konieczności: </w:t>
            </w:r>
            <w:r w:rsidRPr="00117223">
              <w:rPr>
                <w:rFonts w:ascii="Corbel" w:hAnsi="Corbel"/>
                <w:i/>
              </w:rPr>
              <w:t xml:space="preserve">devoir, être obligé de </w:t>
            </w:r>
            <w:r w:rsidRPr="00117223">
              <w:rPr>
                <w:rFonts w:ascii="Corbel" w:hAnsi="Corbel"/>
              </w:rPr>
              <w:t>+ bezokolicznik</w:t>
            </w:r>
            <w:r w:rsidRPr="00117223">
              <w:rPr>
                <w:rFonts w:ascii="Corbel" w:hAnsi="Corbel"/>
                <w:i/>
              </w:rPr>
              <w:t xml:space="preserve">, 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Struktury używanie do wyrażania opinii i oceniania: </w:t>
            </w:r>
            <w:r w:rsidRPr="00117223">
              <w:rPr>
                <w:rFonts w:ascii="Corbel" w:hAnsi="Corbel"/>
                <w:i/>
              </w:rPr>
              <w:t xml:space="preserve">je crois que, </w:t>
            </w:r>
            <w:r w:rsidR="00206AC6">
              <w:rPr>
                <w:rFonts w:ascii="Corbel" w:hAnsi="Corbel"/>
                <w:i/>
              </w:rPr>
              <w:t>je pense que</w:t>
            </w:r>
          </w:p>
          <w:p w:rsidR="000D55C6" w:rsidRPr="000D55C6" w:rsidRDefault="000D55C6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Struktury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0D55C6">
              <w:rPr>
                <w:rFonts w:ascii="Corbel" w:hAnsi="Corbel"/>
                <w:lang w:val="fr-FR"/>
              </w:rPr>
              <w:t>bezosobowe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(il est important de ...)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Zaimki, przymiotniki i przysłówki pytajne</w:t>
            </w:r>
          </w:p>
          <w:p w:rsidR="00D04334" w:rsidRPr="00D04334" w:rsidRDefault="00D04334" w:rsidP="00D04334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D04334">
              <w:rPr>
                <w:rFonts w:ascii="Corbel" w:hAnsi="Corbel"/>
                <w:lang w:val="fr-FR"/>
              </w:rPr>
              <w:t>Wyrażenia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porządkujące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D04334">
              <w:rPr>
                <w:rFonts w:ascii="Corbel" w:hAnsi="Corbel"/>
                <w:lang w:val="fr-FR"/>
              </w:rPr>
              <w:t>wypowiedź</w:t>
            </w:r>
            <w:proofErr w:type="spellEnd"/>
            <w:r w:rsidRPr="00D04334">
              <w:rPr>
                <w:rFonts w:ascii="Corbel" w:hAnsi="Corbel"/>
                <w:lang w:val="fr-FR"/>
              </w:rPr>
              <w:t xml:space="preserve"> (</w:t>
            </w:r>
            <w:r w:rsidRPr="00D04334">
              <w:rPr>
                <w:rFonts w:ascii="Corbel" w:hAnsi="Corbel"/>
                <w:i/>
                <w:lang w:val="fr-FR"/>
              </w:rPr>
              <w:t>et, ou, mais, pourtant, même, en plus, parce que, c’est pourquoi</w:t>
            </w:r>
            <w:r w:rsidRPr="00D04334">
              <w:rPr>
                <w:rFonts w:ascii="Corbel" w:hAnsi="Corbel"/>
                <w:lang w:val="fr-FR"/>
              </w:rPr>
              <w:t>)</w:t>
            </w:r>
          </w:p>
        </w:tc>
        <w:tc>
          <w:tcPr>
            <w:tcW w:w="2909" w:type="dxa"/>
          </w:tcPr>
          <w:p w:rsidR="0025768A" w:rsidRPr="00D04334" w:rsidRDefault="0025768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  <w:p w:rsidR="005E7499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Parasport/ sport adaptacyjny we Francji</w:t>
            </w:r>
          </w:p>
          <w:p w:rsidR="009D3B92" w:rsidRP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 w:rsidRPr="009D3B92">
              <w:rPr>
                <w:rFonts w:ascii="Corbel" w:hAnsi="Corbel"/>
              </w:rPr>
              <w:t>Gwiazdy kina francuskiego (Jean Gabin, Simone Signoret)</w:t>
            </w:r>
          </w:p>
        </w:tc>
      </w:tr>
      <w:tr w:rsidR="005E7499" w:rsidRPr="00117223" w:rsidTr="007E42A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2</w:t>
            </w:r>
          </w:p>
        </w:tc>
        <w:tc>
          <w:tcPr>
            <w:tcW w:w="3227" w:type="dxa"/>
            <w:gridSpan w:val="2"/>
          </w:tcPr>
          <w:p w:rsidR="00473A5A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</w:t>
            </w:r>
            <w:bookmarkStart w:id="0" w:name="_GoBack"/>
            <w:bookmarkEnd w:id="0"/>
            <w:r w:rsidRPr="00117223">
              <w:rPr>
                <w:rFonts w:ascii="Corbel" w:hAnsi="Corbel"/>
              </w:rPr>
              <w:t>grywanie roli podczas wizyty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u lekarza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Pytanie o zdrowie</w:t>
            </w:r>
          </w:p>
          <w:p w:rsidR="00473A5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stanu zdrowia</w:t>
            </w:r>
          </w:p>
          <w:p w:rsidR="0025768A" w:rsidRPr="00117223" w:rsidRDefault="00473A5A" w:rsidP="00473A5A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Udzielanie wskazówek </w:t>
            </w:r>
            <w:r w:rsidRPr="00117223">
              <w:rPr>
                <w:rFonts w:ascii="Corbel" w:hAnsi="Corbel"/>
              </w:rPr>
              <w:br/>
              <w:t>i proszenie o radę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</w:t>
            </w:r>
          </w:p>
        </w:tc>
        <w:tc>
          <w:tcPr>
            <w:tcW w:w="2551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Choroby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Symptomy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Odczucia fizyczne</w:t>
            </w:r>
          </w:p>
          <w:p w:rsidR="005E7499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Środki lecznicze i leki</w:t>
            </w:r>
          </w:p>
          <w:p w:rsidR="007E42A0" w:rsidRPr="00117223" w:rsidRDefault="007E42A0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Lekarze specjaliści</w:t>
            </w:r>
          </w:p>
        </w:tc>
        <w:tc>
          <w:tcPr>
            <w:tcW w:w="6379" w:type="dxa"/>
            <w:gridSpan w:val="4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Odmiana i użycie wyrażeń: </w:t>
            </w:r>
            <w:r w:rsidRPr="00117223">
              <w:rPr>
                <w:rFonts w:ascii="Corbel" w:hAnsi="Corbel"/>
                <w:i/>
              </w:rPr>
              <w:t>faire mal, avoir mal à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Użycie czasowników: </w:t>
            </w:r>
            <w:r w:rsidRPr="00117223">
              <w:rPr>
                <w:rFonts w:ascii="Corbel" w:hAnsi="Corbel"/>
                <w:i/>
              </w:rPr>
              <w:t>être, avoir, sentir</w:t>
            </w:r>
            <w:r w:rsidRPr="00117223">
              <w:rPr>
                <w:rFonts w:ascii="Corbel" w:hAnsi="Corbel"/>
              </w:rPr>
              <w:t xml:space="preserve"> (opis stanu zdrowia)</w:t>
            </w:r>
          </w:p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 tryb rozkazujący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</w:t>
            </w:r>
          </w:p>
          <w:p w:rsidR="00D04334" w:rsidRPr="000D55C6" w:rsidRDefault="000D55C6" w:rsidP="00D04334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0D55C6">
              <w:rPr>
                <w:rFonts w:ascii="Corbel" w:hAnsi="Corbel"/>
                <w:lang w:val="fr-FR"/>
              </w:rPr>
              <w:t>Zdanie</w:t>
            </w:r>
            <w:proofErr w:type="spellEnd"/>
            <w:r w:rsidRPr="000D55C6">
              <w:rPr>
                <w:rFonts w:ascii="Corbel" w:hAnsi="Corbel"/>
                <w:lang w:val="fr-FR"/>
              </w:rPr>
              <w:t xml:space="preserve"> warunkowe</w:t>
            </w:r>
            <w:r>
              <w:rPr>
                <w:rFonts w:ascii="Corbel" w:hAnsi="Corbel"/>
                <w:lang w:val="fr-FR"/>
              </w:rPr>
              <w:t xml:space="preserve">1  </w:t>
            </w:r>
            <w:proofErr w:type="spellStart"/>
            <w:r>
              <w:rPr>
                <w:rFonts w:ascii="Corbel" w:hAnsi="Corbel"/>
                <w:lang w:val="fr-FR"/>
              </w:rPr>
              <w:t>typu</w:t>
            </w:r>
            <w:proofErr w:type="spellEnd"/>
            <w:r w:rsidR="00D04334" w:rsidRPr="000D55C6">
              <w:rPr>
                <w:rFonts w:ascii="Corbel" w:hAnsi="Corbel"/>
                <w:lang w:val="fr-FR"/>
              </w:rPr>
              <w:t xml:space="preserve">: </w:t>
            </w:r>
            <w:r w:rsidR="00D04334" w:rsidRPr="000D55C6">
              <w:rPr>
                <w:rFonts w:ascii="Corbel" w:hAnsi="Corbel"/>
                <w:i/>
                <w:lang w:val="fr-FR"/>
              </w:rPr>
              <w:t xml:space="preserve">Si + présent de l’indicatif + présent de </w:t>
            </w:r>
            <w:proofErr w:type="gramStart"/>
            <w:r w:rsidR="00D04334" w:rsidRPr="000D55C6">
              <w:rPr>
                <w:rFonts w:ascii="Corbel" w:hAnsi="Corbel"/>
                <w:i/>
                <w:lang w:val="fr-FR"/>
              </w:rPr>
              <w:t>l’ indicatif</w:t>
            </w:r>
            <w:proofErr w:type="gramEnd"/>
            <w:r w:rsidR="00D04334" w:rsidRPr="000D55C6">
              <w:rPr>
                <w:rFonts w:ascii="Corbel" w:hAnsi="Corbel"/>
                <w:i/>
                <w:lang w:val="fr-FR"/>
              </w:rPr>
              <w:t>/ impératif</w:t>
            </w:r>
          </w:p>
          <w:p w:rsidR="00D04334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Wyrażanie konieczności, powinności: </w:t>
            </w:r>
            <w:r w:rsidRPr="00117223">
              <w:rPr>
                <w:rFonts w:ascii="Corbel" w:hAnsi="Corbel"/>
                <w:i/>
              </w:rPr>
              <w:t>devoir, être obligé de</w:t>
            </w:r>
            <w:r w:rsidRPr="00117223">
              <w:rPr>
                <w:rFonts w:ascii="Corbel" w:hAnsi="Corbel"/>
              </w:rPr>
              <w:t xml:space="preserve"> + bezokolicznik</w:t>
            </w:r>
            <w:r w:rsidRPr="00117223">
              <w:rPr>
                <w:rFonts w:ascii="Corbel" w:hAnsi="Corbel"/>
                <w:i/>
              </w:rPr>
              <w:t>, il faut</w:t>
            </w:r>
            <w:r w:rsidRPr="00117223">
              <w:rPr>
                <w:rFonts w:ascii="Corbel" w:hAnsi="Corbel"/>
              </w:rPr>
              <w:t>+ bezokolicznik</w:t>
            </w:r>
          </w:p>
          <w:p w:rsidR="000D55C6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Rodzajniki ściągnięte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Zaimek y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09" w:type="dxa"/>
          </w:tcPr>
          <w:p w:rsidR="00D04334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Francuska Służba Zdrowia</w:t>
            </w:r>
          </w:p>
          <w:p w:rsidR="005E3CD8" w:rsidRPr="00117223" w:rsidRDefault="00D04334" w:rsidP="00D04334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Tradycyjne i alternatywne metody leczenia</w:t>
            </w:r>
          </w:p>
        </w:tc>
      </w:tr>
      <w:tr w:rsidR="005E7499" w:rsidRPr="00117223" w:rsidTr="007E42A0">
        <w:trPr>
          <w:cantSplit/>
          <w:trHeight w:val="212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117223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ETAPE 3</w:t>
            </w:r>
          </w:p>
        </w:tc>
        <w:tc>
          <w:tcPr>
            <w:tcW w:w="3227" w:type="dxa"/>
            <w:gridSpan w:val="2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ulubionych produktach żywieniowych, gdzie można je kupić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Ocenianie i opisywanie produktów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 w:cstheme="minorHAnsi"/>
              </w:rPr>
            </w:pPr>
            <w:r w:rsidRPr="007E42A0">
              <w:rPr>
                <w:rFonts w:ascii="Corbel" w:hAnsi="Corbel" w:cstheme="minorHAnsi"/>
              </w:rPr>
              <w:t>Wyrażanie swoich upodobań i preferencji</w:t>
            </w:r>
          </w:p>
          <w:p w:rsidR="005E7499" w:rsidRPr="00117223" w:rsidRDefault="005E7499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551" w:type="dxa"/>
          </w:tcPr>
          <w:p w:rsidR="005E7499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Jedzenie </w:t>
            </w:r>
          </w:p>
          <w:p w:rsidR="007E42A0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Napoje</w:t>
            </w:r>
          </w:p>
          <w:p w:rsidR="007E42A0" w:rsidRPr="00117223" w:rsidRDefault="007E42A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sklepów</w:t>
            </w:r>
          </w:p>
        </w:tc>
        <w:tc>
          <w:tcPr>
            <w:tcW w:w="6379" w:type="dxa"/>
            <w:gridSpan w:val="4"/>
          </w:tcPr>
          <w:p w:rsidR="005E7499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dopełnienia bliższego COD</w:t>
            </w:r>
          </w:p>
          <w:p w:rsidR="006363F3" w:rsidRDefault="006363F3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Użycie rodzajników: określonych, nieokreślonych, cząs</w:t>
            </w:r>
            <w:r w:rsidR="000D55C6">
              <w:rPr>
                <w:rFonts w:ascii="Corbel" w:hAnsi="Corbel"/>
              </w:rPr>
              <w:t>tkowych</w:t>
            </w:r>
          </w:p>
          <w:p w:rsidR="000D55C6" w:rsidRPr="00117223" w:rsidRDefault="000D55C6" w:rsidP="00D0433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Czas przeszły : </w:t>
            </w:r>
            <w:r w:rsidRPr="000D55C6">
              <w:rPr>
                <w:rFonts w:ascii="Corbel" w:hAnsi="Corbel"/>
                <w:i/>
              </w:rPr>
              <w:t xml:space="preserve">Imparfait </w:t>
            </w:r>
          </w:p>
        </w:tc>
        <w:tc>
          <w:tcPr>
            <w:tcW w:w="2909" w:type="dxa"/>
          </w:tcPr>
          <w:p w:rsidR="005E7499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i gastronomia francuska (francuskie dania)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Kuchnia śródziemomorska</w:t>
            </w:r>
          </w:p>
          <w:p w:rsidR="009D3B92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Kuchnie regionalne w krajach francuskojęzycznych (Quebec)</w:t>
            </w:r>
          </w:p>
          <w:p w:rsidR="009D3B92" w:rsidRPr="00117223" w:rsidRDefault="009D3B9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Sklepy we Francji</w:t>
            </w:r>
          </w:p>
        </w:tc>
      </w:tr>
      <w:tr w:rsidR="00A40628" w:rsidRPr="00117223" w:rsidTr="00117223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117223" w:rsidTr="00117223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117223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117223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117223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przynależności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Porównania </w:t>
            </w:r>
          </w:p>
        </w:tc>
        <w:tc>
          <w:tcPr>
            <w:tcW w:w="3199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zwierzęta</w:t>
            </w:r>
          </w:p>
        </w:tc>
        <w:tc>
          <w:tcPr>
            <w:tcW w:w="5055" w:type="dxa"/>
          </w:tcPr>
          <w:p w:rsidR="00A40628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dzierżawcze</w:t>
            </w:r>
          </w:p>
          <w:p w:rsidR="00906E12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Struktury porównania </w:t>
            </w:r>
          </w:p>
        </w:tc>
        <w:tc>
          <w:tcPr>
            <w:tcW w:w="3901" w:type="dxa"/>
            <w:gridSpan w:val="3"/>
          </w:tcPr>
          <w:p w:rsidR="00A40628" w:rsidRPr="00117223" w:rsidRDefault="00906E12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Francuzi i zwierzęta </w:t>
            </w:r>
          </w:p>
        </w:tc>
      </w:tr>
      <w:tr w:rsidR="00DB216A" w:rsidRPr="009D3B92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DB216A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ubioru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wyrażanie opinii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Odgrywanie roli podczas wizyty w sklepie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Pytanie o cenę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Ubrania  i dodatki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Komplementowanie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w</w:t>
            </w:r>
            <w:r w:rsidR="00206AC6">
              <w:rPr>
                <w:rFonts w:ascii="Corbel" w:hAnsi="Corbel"/>
              </w:rPr>
              <w:t>yrażające opinię Liczebniki do 1</w:t>
            </w:r>
            <w:r w:rsidRPr="00117223">
              <w:rPr>
                <w:rFonts w:ascii="Corbel" w:hAnsi="Corbel"/>
              </w:rPr>
              <w:t>.000.000</w:t>
            </w:r>
          </w:p>
        </w:tc>
        <w:tc>
          <w:tcPr>
            <w:tcW w:w="5055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Struktury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wyrażające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opinię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je pense que/ crois que</w:t>
            </w:r>
            <w:r w:rsidRPr="00117223">
              <w:rPr>
                <w:rFonts w:ascii="Corbel" w:hAnsi="Corbel"/>
                <w:lang w:val="fr-FR"/>
              </w:rPr>
              <w:t xml:space="preserve">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Czas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teraźniejszy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r w:rsidRPr="00117223">
              <w:rPr>
                <w:rFonts w:ascii="Corbel" w:hAnsi="Corbel"/>
                <w:i/>
                <w:lang w:val="fr-FR"/>
              </w:rPr>
              <w:t>Présent de l’indicatif</w:t>
            </w:r>
            <w:r w:rsidRPr="00117223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17223">
              <w:rPr>
                <w:rFonts w:ascii="Corbel" w:hAnsi="Corbel"/>
                <w:lang w:val="fr-FR"/>
              </w:rPr>
              <w:t>czasowniki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 : </w:t>
            </w:r>
            <w:r w:rsidRPr="00117223">
              <w:rPr>
                <w:rFonts w:ascii="Corbel" w:hAnsi="Corbel"/>
                <w:i/>
                <w:lang w:val="fr-FR"/>
              </w:rPr>
              <w:t>porter, mettre, s’habiller, coûter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Czasowniki zwrotne z zaimkami dopełnienia bliższego (</w:t>
            </w:r>
            <w:r w:rsidRPr="00117223">
              <w:rPr>
                <w:rFonts w:ascii="Corbel" w:hAnsi="Corbel"/>
                <w:i/>
              </w:rPr>
              <w:t>le, la,les</w:t>
            </w:r>
            <w:r w:rsidRPr="00117223">
              <w:rPr>
                <w:rFonts w:ascii="Corbel" w:hAnsi="Corbel"/>
              </w:rPr>
              <w:t>)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Przymiotniki i zaimki wskazujące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Struktury porównawcze (z czasownikiem)</w:t>
            </w:r>
          </w:p>
        </w:tc>
        <w:tc>
          <w:tcPr>
            <w:tcW w:w="3901" w:type="dxa"/>
            <w:gridSpan w:val="3"/>
          </w:tcPr>
          <w:p w:rsidR="00DB216A" w:rsidRPr="009D3B92" w:rsidRDefault="00DB216A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9D3B92">
              <w:rPr>
                <w:rFonts w:ascii="Corbel" w:hAnsi="Corbel"/>
                <w:i/>
                <w:lang w:val="fr-FR"/>
              </w:rPr>
              <w:t>Haute-Couture</w:t>
            </w:r>
            <w:r w:rsidR="009D3B92" w:rsidRPr="009D3B92">
              <w:rPr>
                <w:rFonts w:ascii="Corbel" w:hAnsi="Corbel"/>
                <w:i/>
                <w:lang w:val="fr-FR"/>
              </w:rPr>
              <w:t xml:space="preserve"> i </w:t>
            </w:r>
            <w:proofErr w:type="spellStart"/>
            <w:r w:rsidR="009D3B92" w:rsidRPr="009D3B92">
              <w:rPr>
                <w:rFonts w:ascii="Corbel" w:hAnsi="Corbel"/>
                <w:i/>
                <w:lang w:val="fr-FR"/>
              </w:rPr>
              <w:t>pret-à-porter</w:t>
            </w:r>
            <w:proofErr w:type="spellEnd"/>
          </w:p>
        </w:tc>
      </w:tr>
      <w:tr w:rsidR="00DB216A" w:rsidRPr="00117223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preferencjach żywieniowych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Pisanie przepisu kulinarnego Składanie i przyjmowanie zamówienia w restauracji Opisywanie potraw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Jedzenie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Posiłki i picie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Dania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Przepisy </w:t>
            </w:r>
          </w:p>
          <w:p w:rsidR="00206AC6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Sposoby przygotowania jedzenia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Sztućce i zastawa</w:t>
            </w:r>
          </w:p>
        </w:tc>
        <w:tc>
          <w:tcPr>
            <w:tcW w:w="5055" w:type="dxa"/>
          </w:tcPr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Wyrażania ilościowe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Rodzajniki cząstkowe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>
              <w:rPr>
                <w:rFonts w:ascii="Corbel" w:hAnsi="Corbel"/>
                <w:i/>
              </w:rPr>
              <w:t>Zaimek en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  <w:i/>
              </w:rPr>
              <w:t>Impératf affirmatif</w:t>
            </w:r>
            <w:r w:rsidRPr="00117223">
              <w:rPr>
                <w:rFonts w:ascii="Corbel" w:hAnsi="Corbel"/>
              </w:rPr>
              <w:t>-Tryb rozkazujące twierdzący (</w:t>
            </w:r>
            <w:r w:rsidRPr="00117223">
              <w:rPr>
                <w:rFonts w:ascii="Corbel" w:hAnsi="Corbel"/>
                <w:i/>
              </w:rPr>
              <w:t>tu, vous</w:t>
            </w:r>
            <w:r w:rsidRPr="00117223">
              <w:rPr>
                <w:rFonts w:ascii="Corbel" w:hAnsi="Corbel"/>
              </w:rPr>
              <w:t>): formy regularne, nieregularne i zwrotne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Połączenie zaimków dopełnienia bliższego z trybem rozkazujących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901" w:type="dxa"/>
            <w:gridSpan w:val="3"/>
          </w:tcPr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Typowe francuskie dania regionalne 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Zwyczaje żywieniowe Francuzów</w:t>
            </w:r>
          </w:p>
          <w:p w:rsidR="00DB216A" w:rsidRPr="00117223" w:rsidRDefault="009D3B92" w:rsidP="00C576F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Karta dań i menu </w:t>
            </w:r>
          </w:p>
        </w:tc>
      </w:tr>
      <w:tr w:rsidR="00DB216A" w:rsidRPr="00117223" w:rsidTr="00117223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4-5-6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4-5-6</w:t>
            </w:r>
          </w:p>
        </w:tc>
      </w:tr>
      <w:tr w:rsidR="00DB216A" w:rsidRPr="00117223" w:rsidTr="007E42A0">
        <w:trPr>
          <w:cantSplit/>
          <w:trHeight w:val="215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6363F3" w:rsidRPr="00117223" w:rsidRDefault="006363F3" w:rsidP="00C576FE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Opisywanie aktualnie wykonywanych czynności Opisywanie miejsc Rozmawianie przez telefon Mówienie o samopoczuciu Pytanie o godzinę (powtórzenie)</w:t>
            </w: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Miasto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Miejsca w mieście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Czynności wykonywane na świeżym powietrzu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Prace domowe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Rozmowa telefoniczna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Godziny (powtórzenie)</w:t>
            </w: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>Sytuowanie akcji w czasie</w:t>
            </w:r>
          </w:p>
          <w:p w:rsidR="00DB216A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6363F3">
              <w:rPr>
                <w:rFonts w:ascii="Corbel" w:hAnsi="Corbel"/>
              </w:rPr>
              <w:t xml:space="preserve">Stopniowanie przymiotników </w:t>
            </w:r>
            <w:r w:rsidR="00DB216A" w:rsidRPr="006363F3">
              <w:rPr>
                <w:rFonts w:ascii="Corbel" w:hAnsi="Corbel"/>
              </w:rPr>
              <w:t xml:space="preserve"> </w:t>
            </w:r>
          </w:p>
          <w:p w:rsidR="007E42A0" w:rsidRPr="007E42A0" w:rsidRDefault="007E42A0" w:rsidP="007E42A0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7E42A0">
              <w:rPr>
                <w:rFonts w:ascii="Corbel" w:hAnsi="Corbel"/>
                <w:lang w:val="fr-FR"/>
              </w:rPr>
              <w:t>Czas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7E42A0">
              <w:rPr>
                <w:rFonts w:ascii="Corbel" w:hAnsi="Corbel"/>
                <w:lang w:val="fr-FR"/>
              </w:rPr>
              <w:t>teraźnieszy</w:t>
            </w:r>
            <w:proofErr w:type="spellEnd"/>
            <w:r w:rsidRPr="007E42A0">
              <w:rPr>
                <w:rFonts w:ascii="Corbel" w:hAnsi="Corbel"/>
                <w:lang w:val="fr-FR"/>
              </w:rPr>
              <w:t xml:space="preserve"> : </w:t>
            </w:r>
            <w:r>
              <w:rPr>
                <w:rFonts w:ascii="Corbel" w:hAnsi="Corbel"/>
                <w:i/>
                <w:lang w:val="fr-FR"/>
              </w:rPr>
              <w:t>le pré</w:t>
            </w:r>
            <w:r w:rsidRPr="007E42A0">
              <w:rPr>
                <w:rFonts w:ascii="Corbel" w:hAnsi="Corbel"/>
                <w:i/>
                <w:lang w:val="fr-FR"/>
              </w:rPr>
              <w:t>sent progressif</w:t>
            </w:r>
            <w:r>
              <w:rPr>
                <w:rFonts w:ascii="Corbel" w:hAnsi="Corbel"/>
                <w:lang w:val="fr-FR"/>
              </w:rPr>
              <w:t xml:space="preserve"> (ê</w:t>
            </w:r>
            <w:r w:rsidRPr="007E42A0">
              <w:rPr>
                <w:rFonts w:ascii="Corbel" w:hAnsi="Corbel"/>
                <w:lang w:val="fr-FR"/>
              </w:rPr>
              <w:t>tre en train +de)</w:t>
            </w:r>
          </w:p>
        </w:tc>
        <w:tc>
          <w:tcPr>
            <w:tcW w:w="3193" w:type="dxa"/>
            <w:gridSpan w:val="2"/>
          </w:tcPr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117223">
              <w:rPr>
                <w:rFonts w:ascii="Corbel" w:hAnsi="Corbel"/>
                <w:lang w:val="fr-FR"/>
              </w:rPr>
              <w:t>Miasta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17223">
              <w:rPr>
                <w:rFonts w:ascii="Corbel" w:hAnsi="Corbel"/>
                <w:lang w:val="fr-FR"/>
              </w:rPr>
              <w:t>frankofońskie</w:t>
            </w:r>
            <w:proofErr w:type="spellEnd"/>
            <w:r w:rsidRPr="00117223">
              <w:rPr>
                <w:rFonts w:ascii="Corbel" w:hAnsi="Corbel"/>
                <w:lang w:val="fr-FR"/>
              </w:rPr>
              <w:t xml:space="preserve">- </w:t>
            </w:r>
            <w:r w:rsidRPr="00117223">
              <w:rPr>
                <w:rFonts w:ascii="Corbel" w:hAnsi="Corbel"/>
                <w:i/>
                <w:lang w:val="fr-FR"/>
              </w:rPr>
              <w:t>Bruxelles, Lièges, Genève, Montréal</w:t>
            </w:r>
          </w:p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  <w:i/>
              </w:rPr>
            </w:pPr>
            <w:r w:rsidRPr="00117223">
              <w:rPr>
                <w:rFonts w:ascii="Corbel" w:hAnsi="Corbel"/>
              </w:rPr>
              <w:t xml:space="preserve">Ciekawe miejsca w miastach frankofońskich: </w:t>
            </w:r>
            <w:r w:rsidRPr="00117223">
              <w:rPr>
                <w:rFonts w:ascii="Corbel" w:hAnsi="Corbel"/>
                <w:i/>
              </w:rPr>
              <w:t xml:space="preserve">Grand Place à Bruxelles, zamek Frontenc w Québecu </w:t>
            </w:r>
          </w:p>
          <w:p w:rsidR="009D3B92" w:rsidRPr="00117223" w:rsidRDefault="009D3B92" w:rsidP="009D3B92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Mówienie o podróżach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środkach transportu Wyrażanie opinii i opisywanie środków transportu Mówienie o planach na przyszłość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Odgrywanie roli na stacji (kupowanie biletu)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Organzowanie wypowiedzi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9" w:type="dxa"/>
            <w:gridSpan w:val="3"/>
          </w:tcPr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Środki transportu </w:t>
            </w:r>
          </w:p>
          <w:p w:rsidR="006363F3" w:rsidRPr="0011722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metra, pociągów i autobusów</w:t>
            </w:r>
          </w:p>
          <w:p w:rsid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Urodziny</w:t>
            </w:r>
          </w:p>
          <w:p w:rsidR="00DB216A" w:rsidRPr="00117223" w:rsidRDefault="00DB216A" w:rsidP="00C576F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5763" w:type="dxa"/>
            <w:gridSpan w:val="2"/>
          </w:tcPr>
          <w:p w:rsidR="006363F3" w:rsidRPr="006363F3" w:rsidRDefault="006363F3" w:rsidP="006363F3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teraźniejszy </w:t>
            </w:r>
            <w:r w:rsidRPr="00117223">
              <w:rPr>
                <w:rFonts w:ascii="Corbel" w:hAnsi="Corbel"/>
                <w:i/>
              </w:rPr>
              <w:t>Présent de l’indicatif</w:t>
            </w:r>
            <w:r w:rsidRPr="00117223">
              <w:rPr>
                <w:rFonts w:ascii="Corbel" w:hAnsi="Corbel"/>
              </w:rPr>
              <w:t> :czasowniki ruchu</w:t>
            </w:r>
            <w:r>
              <w:rPr>
                <w:rFonts w:ascii="Corbel" w:hAnsi="Corbel"/>
              </w:rPr>
              <w:t xml:space="preserve"> z przyimkami :</w:t>
            </w:r>
            <w:r w:rsidRPr="006363F3">
              <w:rPr>
                <w:rFonts w:ascii="Corbel" w:hAnsi="Corbel"/>
              </w:rPr>
              <w:t xml:space="preserve"> </w:t>
            </w:r>
            <w:r w:rsidRPr="006363F3">
              <w:rPr>
                <w:rFonts w:ascii="Corbel" w:hAnsi="Corbel"/>
                <w:i/>
              </w:rPr>
              <w:t>en, à</w:t>
            </w:r>
          </w:p>
          <w:p w:rsidR="006363F3" w:rsidRDefault="006363F3" w:rsidP="00C576FE">
            <w:pPr>
              <w:spacing w:after="0" w:line="240" w:lineRule="auto"/>
              <w:rPr>
                <w:rFonts w:ascii="Corbel" w:hAnsi="Corbel"/>
                <w:i/>
              </w:rPr>
            </w:pPr>
            <w:r w:rsidRPr="006363F3">
              <w:rPr>
                <w:rFonts w:ascii="Corbel" w:hAnsi="Corbel"/>
              </w:rPr>
              <w:t>Czas przyszły :</w:t>
            </w:r>
            <w:r>
              <w:rPr>
                <w:rFonts w:ascii="Corbel" w:hAnsi="Corbel"/>
                <w:i/>
              </w:rPr>
              <w:t>futur proche</w:t>
            </w:r>
          </w:p>
          <w:p w:rsidR="001D0895" w:rsidRPr="006363F3" w:rsidRDefault="001D0895" w:rsidP="00C576FE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6363F3">
              <w:rPr>
                <w:rFonts w:ascii="Corbel" w:hAnsi="Corbel"/>
                <w:lang w:val="fr-FR"/>
              </w:rPr>
              <w:t>S</w:t>
            </w:r>
            <w:r w:rsidR="006363F3" w:rsidRPr="006363F3">
              <w:rPr>
                <w:rFonts w:ascii="Corbel" w:hAnsi="Corbel"/>
                <w:lang w:val="fr-FR"/>
              </w:rPr>
              <w:t>pójniki</w:t>
            </w:r>
            <w:proofErr w:type="spellEnd"/>
            <w:r w:rsidRPr="006363F3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6363F3">
              <w:rPr>
                <w:rFonts w:ascii="Corbel" w:hAnsi="Corbel"/>
                <w:lang w:val="fr-FR"/>
              </w:rPr>
              <w:t>logiczne</w:t>
            </w:r>
            <w:proofErr w:type="spellEnd"/>
            <w:r w:rsidR="006363F3">
              <w:rPr>
                <w:rFonts w:ascii="Corbel" w:hAnsi="Corbel"/>
                <w:lang w:val="fr-FR"/>
              </w:rPr>
              <w:t xml:space="preserve"> </w:t>
            </w:r>
            <w:r w:rsidR="006363F3" w:rsidRPr="00117223">
              <w:rPr>
                <w:rFonts w:ascii="Corbel" w:hAnsi="Corbel"/>
                <w:i/>
                <w:lang w:val="fr-FR"/>
              </w:rPr>
              <w:t>(en premier lieu, en second lieu…; enfin; d’un côté…, de l’autre …; en ce qui concerne…; en plus)</w:t>
            </w:r>
          </w:p>
        </w:tc>
        <w:tc>
          <w:tcPr>
            <w:tcW w:w="3193" w:type="dxa"/>
            <w:gridSpan w:val="2"/>
          </w:tcPr>
          <w:p w:rsidR="00DB216A" w:rsidRPr="00117223" w:rsidRDefault="009D3B92" w:rsidP="00F160C1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Stacje i środki transportu miejskiego i międzymiastowego we Francji</w:t>
            </w:r>
            <w:r w:rsidR="00F160C1">
              <w:rPr>
                <w:rFonts w:ascii="Corbel" w:hAnsi="Corbel"/>
              </w:rPr>
              <w:t xml:space="preserve"> i w krajach fankofońskich (Paryż, Lyon, Dakar)</w:t>
            </w:r>
          </w:p>
        </w:tc>
      </w:tr>
      <w:tr w:rsidR="00DB216A" w:rsidRPr="00DB216A" w:rsidTr="00117223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ETAPE 9</w:t>
            </w:r>
          </w:p>
        </w:tc>
        <w:tc>
          <w:tcPr>
            <w:tcW w:w="2911" w:type="dxa"/>
          </w:tcPr>
          <w:p w:rsidR="002A39E1" w:rsidRDefault="002A39E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Opisywanie miejsc, krajobrazów</w:t>
            </w:r>
          </w:p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planach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na przyszłość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Mówienie o przewidywaniach na temat przyszłości Opisywanie osobistych przeżyć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Porównywanie</w:t>
            </w:r>
          </w:p>
        </w:tc>
        <w:tc>
          <w:tcPr>
            <w:tcW w:w="3199" w:type="dxa"/>
            <w:gridSpan w:val="3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Turystyka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Broszury turystyczne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Przyroda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Pogoda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Świat w przyszłości</w:t>
            </w:r>
          </w:p>
        </w:tc>
        <w:tc>
          <w:tcPr>
            <w:tcW w:w="5763" w:type="dxa"/>
            <w:gridSpan w:val="2"/>
          </w:tcPr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Czas przyszły </w:t>
            </w:r>
            <w:r w:rsidR="006363F3">
              <w:rPr>
                <w:rFonts w:ascii="Corbel" w:hAnsi="Corbel"/>
              </w:rPr>
              <w:t xml:space="preserve">: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Okoliczniki czasu</w:t>
            </w:r>
            <w:r w:rsidR="006363F3">
              <w:rPr>
                <w:rFonts w:ascii="Corbel" w:hAnsi="Corbel"/>
              </w:rPr>
              <w:t xml:space="preserve">: </w:t>
            </w:r>
            <w:r w:rsidRPr="00117223">
              <w:rPr>
                <w:rFonts w:ascii="Corbel" w:hAnsi="Corbel"/>
              </w:rPr>
              <w:t xml:space="preserve"> </w:t>
            </w:r>
            <w:r w:rsidR="006363F3">
              <w:rPr>
                <w:rFonts w:ascii="Corbel" w:hAnsi="Corbel"/>
                <w:i/>
              </w:rPr>
              <w:t>f</w:t>
            </w:r>
            <w:r w:rsidRPr="00117223">
              <w:rPr>
                <w:rFonts w:ascii="Corbel" w:hAnsi="Corbel"/>
                <w:i/>
              </w:rPr>
              <w:t>utur simple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Struktu</w:t>
            </w:r>
            <w:r w:rsidR="001D0895">
              <w:rPr>
                <w:rFonts w:ascii="Corbel" w:hAnsi="Corbel"/>
              </w:rPr>
              <w:t>ry porównawcze (z rzeczownikami</w:t>
            </w:r>
            <w:r w:rsidRPr="00117223">
              <w:rPr>
                <w:rFonts w:ascii="Corbel" w:hAnsi="Corbel"/>
              </w:rPr>
              <w:t xml:space="preserve">) </w:t>
            </w:r>
          </w:p>
          <w:p w:rsidR="00DB216A" w:rsidRPr="001D0895" w:rsidRDefault="00DB216A" w:rsidP="001D0895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D0895">
              <w:rPr>
                <w:rFonts w:ascii="Corbel" w:hAnsi="Corbel"/>
                <w:lang w:val="fr-FR"/>
              </w:rPr>
              <w:t>Zdanie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 </w:t>
            </w:r>
            <w:proofErr w:type="spellStart"/>
            <w:r w:rsidRPr="001D0895">
              <w:rPr>
                <w:rFonts w:ascii="Corbel" w:hAnsi="Corbel"/>
                <w:lang w:val="fr-FR"/>
              </w:rPr>
              <w:t>warunkowe</w:t>
            </w:r>
            <w:proofErr w:type="spellEnd"/>
            <w:r w:rsidR="001D0895" w:rsidRPr="001D0895">
              <w:rPr>
                <w:rFonts w:ascii="Corbel" w:hAnsi="Corbel"/>
                <w:lang w:val="fr-FR"/>
              </w:rPr>
              <w:t xml:space="preserve"> 1 </w:t>
            </w:r>
            <w:proofErr w:type="spellStart"/>
            <w:r w:rsidR="001D0895" w:rsidRPr="001D0895">
              <w:rPr>
                <w:rFonts w:ascii="Corbel" w:hAnsi="Corbel"/>
                <w:lang w:val="fr-FR"/>
              </w:rPr>
              <w:t>typu</w:t>
            </w:r>
            <w:proofErr w:type="spellEnd"/>
            <w:r w:rsidR="001D0895" w:rsidRPr="001D0895">
              <w:rPr>
                <w:rFonts w:ascii="Corbel" w:hAnsi="Corbel"/>
                <w:lang w:val="fr-FR"/>
              </w:rPr>
              <w:t xml:space="preserve"> </w:t>
            </w:r>
            <w:proofErr w:type="gramStart"/>
            <w:r w:rsidR="001D0895" w:rsidRPr="001D0895">
              <w:rPr>
                <w:rFonts w:ascii="Corbel" w:hAnsi="Corbel"/>
                <w:lang w:val="fr-FR"/>
              </w:rPr>
              <w:t>(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Pr="001D0895">
              <w:rPr>
                <w:rFonts w:ascii="Corbel" w:hAnsi="Corbel"/>
                <w:i/>
                <w:lang w:val="fr-FR"/>
              </w:rPr>
              <w:t>Si</w:t>
            </w:r>
            <w:proofErr w:type="gramEnd"/>
            <w:r w:rsidRPr="001D0895">
              <w:rPr>
                <w:rFonts w:ascii="Corbel" w:hAnsi="Corbel"/>
                <w:i/>
                <w:lang w:val="fr-FR"/>
              </w:rPr>
              <w:t xml:space="preserve">+présent de l’indicatif+ </w:t>
            </w:r>
            <w:r w:rsidR="001D0895" w:rsidRPr="001D0895">
              <w:rPr>
                <w:rFonts w:ascii="Corbel" w:hAnsi="Corbel"/>
                <w:i/>
                <w:lang w:val="fr-FR"/>
              </w:rPr>
              <w:t xml:space="preserve">présent/ impératif/ </w:t>
            </w:r>
            <w:r w:rsidRPr="001D0895">
              <w:rPr>
                <w:rFonts w:ascii="Corbel" w:hAnsi="Corbel"/>
                <w:i/>
                <w:lang w:val="fr-FR"/>
              </w:rPr>
              <w:t>futur simple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  <w:r w:rsidR="001D0895" w:rsidRPr="001D0895">
              <w:rPr>
                <w:rFonts w:ascii="Corbel" w:hAnsi="Corbel"/>
                <w:lang w:val="fr-FR"/>
              </w:rPr>
              <w:t>)</w:t>
            </w:r>
            <w:r w:rsidRPr="001D0895">
              <w:rPr>
                <w:rFonts w:ascii="Corbel" w:hAnsi="Corbel"/>
                <w:lang w:val="fr-FR"/>
              </w:rPr>
              <w:t xml:space="preserve"> </w:t>
            </w:r>
          </w:p>
        </w:tc>
        <w:tc>
          <w:tcPr>
            <w:tcW w:w="3193" w:type="dxa"/>
            <w:gridSpan w:val="2"/>
          </w:tcPr>
          <w:p w:rsidR="00DB216A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Cele turystyczne w Francji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 xml:space="preserve"> i w Belgii 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Geografia Francji i Belgii</w:t>
            </w:r>
          </w:p>
          <w:p w:rsidR="00DB216A" w:rsidRPr="001D0895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1D0895">
              <w:rPr>
                <w:rFonts w:ascii="Corbel" w:hAnsi="Corbel"/>
                <w:lang w:val="fr-FR"/>
              </w:rPr>
              <w:t>Święta</w:t>
            </w:r>
            <w:proofErr w:type="spellEnd"/>
            <w:r w:rsidRPr="001D089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1D0895">
              <w:rPr>
                <w:rFonts w:ascii="Corbel" w:hAnsi="Corbel"/>
                <w:lang w:val="fr-FR"/>
              </w:rPr>
              <w:t>regionalne</w:t>
            </w:r>
            <w:proofErr w:type="spellEnd"/>
            <w:r w:rsidRPr="001D0895">
              <w:rPr>
                <w:rFonts w:ascii="Corbel" w:hAnsi="Corbel"/>
                <w:lang w:val="fr-FR"/>
              </w:rPr>
              <w:t>:</w:t>
            </w:r>
            <w:r w:rsidRPr="00117223">
              <w:rPr>
                <w:rFonts w:ascii="Corbel" w:hAnsi="Corbel"/>
                <w:i/>
                <w:lang w:val="fr-FR"/>
              </w:rPr>
              <w:t xml:space="preserve"> </w:t>
            </w:r>
          </w:p>
          <w:p w:rsidR="00DB216A" w:rsidRPr="00117223" w:rsidRDefault="001D0895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>
              <w:rPr>
                <w:rFonts w:ascii="Corbel" w:hAnsi="Corbel"/>
                <w:i/>
                <w:lang w:val="fr-FR"/>
              </w:rPr>
              <w:t>-L’</w:t>
            </w:r>
            <w:proofErr w:type="spellStart"/>
            <w:r>
              <w:rPr>
                <w:rFonts w:ascii="Corbel" w:hAnsi="Corbel"/>
                <w:i/>
                <w:lang w:val="fr-FR"/>
              </w:rPr>
              <w:t>Omlette</w:t>
            </w:r>
            <w:proofErr w:type="spellEnd"/>
            <w:r>
              <w:rPr>
                <w:rFonts w:ascii="Corbel" w:hAnsi="Corbel"/>
                <w:i/>
                <w:lang w:val="fr-FR"/>
              </w:rPr>
              <w:t xml:space="preserve"> géante de Saint-Aygulf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117223">
              <w:rPr>
                <w:rFonts w:ascii="Corbel" w:hAnsi="Corbel"/>
                <w:i/>
                <w:lang w:val="fr-FR"/>
              </w:rPr>
              <w:t>-Le Carnaval de Binche</w:t>
            </w:r>
          </w:p>
          <w:p w:rsidR="00DB216A" w:rsidRPr="00117223" w:rsidRDefault="00DB216A" w:rsidP="00A40628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</w:tr>
      <w:tr w:rsidR="00DB216A" w:rsidRPr="00117223" w:rsidTr="00117223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lastRenderedPageBreak/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Powtórzenie materiału leksykalno – gramatycznego z ETAPE 7-8-9</w:t>
            </w: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B216A" w:rsidRPr="00117223" w:rsidTr="00117223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DB216A" w:rsidRPr="00117223" w:rsidRDefault="00DB216A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117223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DB216A" w:rsidRPr="00117223" w:rsidRDefault="00DB216A" w:rsidP="0001655F">
            <w:pPr>
              <w:spacing w:after="0" w:line="240" w:lineRule="auto"/>
              <w:rPr>
                <w:rFonts w:ascii="Corbel" w:hAnsi="Corbel"/>
              </w:rPr>
            </w:pPr>
            <w:r w:rsidRPr="00117223">
              <w:rPr>
                <w:rFonts w:ascii="Corbel" w:hAnsi="Corbel"/>
              </w:rPr>
              <w:t>Sprawdzian wiadomości z ETAPE 7-8-9</w:t>
            </w:r>
          </w:p>
        </w:tc>
      </w:tr>
    </w:tbl>
    <w:p w:rsidR="00450A56" w:rsidRPr="00117223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11722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0D0" w:rsidRDefault="001970D0" w:rsidP="00E4707C">
      <w:pPr>
        <w:spacing w:after="0" w:line="240" w:lineRule="auto"/>
      </w:pPr>
      <w:r>
        <w:separator/>
      </w:r>
    </w:p>
  </w:endnote>
  <w:endnote w:type="continuationSeparator" w:id="0">
    <w:p w:rsidR="001970D0" w:rsidRDefault="001970D0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482A3F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482A3F">
          <w:pPr>
            <w:pStyle w:val="En-tte"/>
            <w:rPr>
              <w:color w:val="FFFFFF" w:themeColor="background1"/>
            </w:rPr>
          </w:pPr>
          <w:fldSimple w:instr=" PAGE   \* MERGEFORMAT ">
            <w:r w:rsidR="00E94619" w:rsidRPr="00E94619">
              <w:rPr>
                <w:noProof/>
                <w:color w:val="FFFFFF" w:themeColor="background1"/>
              </w:rPr>
              <w:t>4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0D0" w:rsidRDefault="001970D0" w:rsidP="00E4707C">
      <w:pPr>
        <w:spacing w:after="0" w:line="240" w:lineRule="auto"/>
      </w:pPr>
      <w:r>
        <w:separator/>
      </w:r>
    </w:p>
  </w:footnote>
  <w:footnote w:type="continuationSeparator" w:id="0">
    <w:p w:rsidR="001970D0" w:rsidRDefault="001970D0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35F6E"/>
    <w:rsid w:val="000375DA"/>
    <w:rsid w:val="0004546F"/>
    <w:rsid w:val="0008741E"/>
    <w:rsid w:val="000B7614"/>
    <w:rsid w:val="000D1047"/>
    <w:rsid w:val="000D55C6"/>
    <w:rsid w:val="000F6575"/>
    <w:rsid w:val="00117223"/>
    <w:rsid w:val="00157C22"/>
    <w:rsid w:val="00170F45"/>
    <w:rsid w:val="00183482"/>
    <w:rsid w:val="001970D0"/>
    <w:rsid w:val="001A00E2"/>
    <w:rsid w:val="001D0895"/>
    <w:rsid w:val="001E3D94"/>
    <w:rsid w:val="00206AC6"/>
    <w:rsid w:val="002270AE"/>
    <w:rsid w:val="00245463"/>
    <w:rsid w:val="0025768A"/>
    <w:rsid w:val="00257C78"/>
    <w:rsid w:val="0026091A"/>
    <w:rsid w:val="00272D8C"/>
    <w:rsid w:val="002A39E1"/>
    <w:rsid w:val="002E6094"/>
    <w:rsid w:val="00323B8F"/>
    <w:rsid w:val="0034666A"/>
    <w:rsid w:val="00356F3B"/>
    <w:rsid w:val="003720F9"/>
    <w:rsid w:val="00380943"/>
    <w:rsid w:val="00394BAA"/>
    <w:rsid w:val="003A5043"/>
    <w:rsid w:val="003C60D3"/>
    <w:rsid w:val="00416F37"/>
    <w:rsid w:val="004242E9"/>
    <w:rsid w:val="00450A56"/>
    <w:rsid w:val="00454099"/>
    <w:rsid w:val="00473A5A"/>
    <w:rsid w:val="00475933"/>
    <w:rsid w:val="00482A3F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5EE2"/>
    <w:rsid w:val="006363F3"/>
    <w:rsid w:val="00640297"/>
    <w:rsid w:val="006526DD"/>
    <w:rsid w:val="00654F8A"/>
    <w:rsid w:val="00674ACB"/>
    <w:rsid w:val="006A075A"/>
    <w:rsid w:val="006E66EF"/>
    <w:rsid w:val="00771ED5"/>
    <w:rsid w:val="00782D38"/>
    <w:rsid w:val="00784BEC"/>
    <w:rsid w:val="007B2E08"/>
    <w:rsid w:val="007D1B83"/>
    <w:rsid w:val="007D777C"/>
    <w:rsid w:val="007E42A0"/>
    <w:rsid w:val="007E60DB"/>
    <w:rsid w:val="0080252A"/>
    <w:rsid w:val="0084642C"/>
    <w:rsid w:val="0085192F"/>
    <w:rsid w:val="0086202B"/>
    <w:rsid w:val="008B7934"/>
    <w:rsid w:val="008D5072"/>
    <w:rsid w:val="00906E12"/>
    <w:rsid w:val="0092346C"/>
    <w:rsid w:val="00950AB6"/>
    <w:rsid w:val="00954F03"/>
    <w:rsid w:val="009C3A0B"/>
    <w:rsid w:val="009D3297"/>
    <w:rsid w:val="009D3B92"/>
    <w:rsid w:val="009E1BCC"/>
    <w:rsid w:val="00A34190"/>
    <w:rsid w:val="00A4001D"/>
    <w:rsid w:val="00A40628"/>
    <w:rsid w:val="00A43AFB"/>
    <w:rsid w:val="00A509A0"/>
    <w:rsid w:val="00A65D57"/>
    <w:rsid w:val="00AB109F"/>
    <w:rsid w:val="00AD038B"/>
    <w:rsid w:val="00B51CD9"/>
    <w:rsid w:val="00BB5CAF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04334"/>
    <w:rsid w:val="00D41014"/>
    <w:rsid w:val="00D67D59"/>
    <w:rsid w:val="00D838EB"/>
    <w:rsid w:val="00DB216A"/>
    <w:rsid w:val="00DD23D2"/>
    <w:rsid w:val="00DF2C3F"/>
    <w:rsid w:val="00E062DA"/>
    <w:rsid w:val="00E26C90"/>
    <w:rsid w:val="00E37371"/>
    <w:rsid w:val="00E3756E"/>
    <w:rsid w:val="00E4707C"/>
    <w:rsid w:val="00E70F52"/>
    <w:rsid w:val="00E941C8"/>
    <w:rsid w:val="00E94619"/>
    <w:rsid w:val="00EB0FA0"/>
    <w:rsid w:val="00EB2E74"/>
    <w:rsid w:val="00EC594E"/>
    <w:rsid w:val="00EF67B4"/>
    <w:rsid w:val="00F012E2"/>
    <w:rsid w:val="00F160C1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2352CE"/>
    <w:rsid w:val="00580079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User</cp:lastModifiedBy>
  <cp:revision>3</cp:revision>
  <cp:lastPrinted>2019-06-06T02:46:00Z</cp:lastPrinted>
  <dcterms:created xsi:type="dcterms:W3CDTF">2020-09-04T08:18:00Z</dcterms:created>
  <dcterms:modified xsi:type="dcterms:W3CDTF">2020-09-04T08:18:00Z</dcterms:modified>
</cp:coreProperties>
</file>